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微软雅黑" w:eastAsia="微软雅黑" w:cs="Times New Roman"/>
          <w:b/>
          <w:sz w:val="24"/>
          <w:szCs w:val="24"/>
        </w:rPr>
      </w:pPr>
      <w:r>
        <w:rPr>
          <w:rFonts w:hint="eastAsia" w:ascii="微软雅黑" w:eastAsia="微软雅黑" w:cs="Times New Roman"/>
          <w:b/>
          <w:sz w:val="24"/>
          <w:szCs w:val="24"/>
        </w:rPr>
        <w:t>2017年</w:t>
      </w:r>
      <w:r>
        <w:rPr>
          <w:rFonts w:ascii="微软雅黑" w:eastAsia="微软雅黑" w:cs="Times New Roman"/>
          <w:b/>
          <w:sz w:val="24"/>
          <w:szCs w:val="24"/>
        </w:rPr>
        <w:t>高端班补录</w:t>
      </w:r>
      <w:r>
        <w:rPr>
          <w:rFonts w:hint="eastAsia" w:ascii="微软雅黑" w:eastAsia="微软雅黑" w:cs="Times New Roman"/>
          <w:b/>
          <w:sz w:val="24"/>
          <w:szCs w:val="24"/>
        </w:rPr>
        <w:t>-每周一练</w:t>
      </w:r>
    </w:p>
    <w:p>
      <w:pPr>
        <w:spacing w:line="240" w:lineRule="atLeast"/>
        <w:jc w:val="center"/>
        <w:rPr>
          <w:rFonts w:ascii="微软雅黑" w:eastAsia="微软雅黑" w:cs="Times New Roman"/>
        </w:rPr>
      </w:pPr>
      <w:r>
        <w:rPr>
          <w:rFonts w:hint="eastAsia" w:ascii="微软雅黑" w:eastAsia="微软雅黑" w:cs="Times New Roman"/>
        </w:rPr>
        <w:t>（</w:t>
      </w:r>
      <w:r>
        <w:rPr>
          <w:rFonts w:hint="eastAsia" w:ascii="微软雅黑" w:eastAsia="微软雅黑" w:cs="Times New Roman"/>
          <w:lang w:eastAsia="zh-CN"/>
        </w:rPr>
        <w:t>新</w:t>
      </w:r>
      <w:r>
        <w:rPr>
          <w:rFonts w:ascii="微软雅黑" w:eastAsia="微软雅黑" w:cs="Times New Roman"/>
        </w:rPr>
        <w:t>5</w:t>
      </w:r>
      <w:r>
        <w:rPr>
          <w:rFonts w:hint="eastAsia" w:ascii="微软雅黑" w:eastAsia="微软雅黑" w:cs="Times New Roman"/>
        </w:rPr>
        <w:t>年级 语文部分）</w:t>
      </w:r>
    </w:p>
    <w:p>
      <w:pPr>
        <w:spacing w:line="240" w:lineRule="atLeast"/>
        <w:ind w:left="0"/>
        <w:rPr>
          <w:rFonts w:hint="eastAsia"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第1题：根据语境仿写句子。</w:t>
      </w:r>
      <w:bookmarkStart w:id="0" w:name="_GoBack"/>
      <w:bookmarkEnd w:id="0"/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青春是美好的。青春是多彩的朝霞，映照着广阔的天地；_____________________，___________________________；青春是智慧的火花，______________________。</w:t>
      </w:r>
    </w:p>
    <w:p>
      <w:pPr>
        <w:spacing w:line="240" w:lineRule="atLeast"/>
        <w:ind w:left="0"/>
        <w:rPr>
          <w:rFonts w:hint="eastAsia"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第2题：文言文阅读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一猴死，见冥王，求转人身。王曰：“既欲做人，须将毛尽拔去。”即唤夜叉拔之。方拔一根，猴不胜⑴痛叫。王笑曰：“看你一毛不拔，如何做人？”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【注释】⑴胜：能忍受。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解释下列加线字：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（1）</w:t>
      </w:r>
      <w:r>
        <w:rPr>
          <w:rFonts w:hint="eastAsia" w:ascii="微软雅黑" w:eastAsia="微软雅黑"/>
          <w:szCs w:val="21"/>
          <w:u w:val="single"/>
        </w:rPr>
        <w:t>既</w:t>
      </w:r>
      <w:r>
        <w:rPr>
          <w:rFonts w:hint="eastAsia" w:ascii="微软雅黑" w:eastAsia="微软雅黑"/>
          <w:szCs w:val="21"/>
        </w:rPr>
        <w:t>欲做人：_______________  （2）</w:t>
      </w:r>
      <w:r>
        <w:rPr>
          <w:rFonts w:hint="eastAsia" w:ascii="微软雅黑" w:eastAsia="微软雅黑"/>
          <w:szCs w:val="21"/>
          <w:u w:val="single"/>
        </w:rPr>
        <w:t>方</w:t>
      </w:r>
      <w:r>
        <w:rPr>
          <w:rFonts w:hint="eastAsia" w:ascii="微软雅黑" w:eastAsia="微软雅黑"/>
          <w:szCs w:val="21"/>
        </w:rPr>
        <w:t>拔一根：_________________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第3题：文言文阅读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孟子少时，诵，其母方织。孟子辍然⑴中止，有顷⑵，乃复诵。其母知其喧⑶也，呼而问之：“何为中止？”对曰：“有所失，复得。”</w:t>
      </w:r>
      <w:r>
        <w:rPr>
          <w:rFonts w:hint="eastAsia" w:ascii="微软雅黑" w:eastAsia="微软雅黑"/>
          <w:szCs w:val="21"/>
          <w:u w:val="single"/>
        </w:rPr>
        <w:t>其母引刀裂⑷其织，以此戒之。自是之后，孟子不复喧矣。</w:t>
      </w:r>
      <w:r>
        <w:rPr>
          <w:rFonts w:hint="eastAsia" w:ascii="微软雅黑" w:eastAsia="微软雅黑"/>
          <w:szCs w:val="21"/>
          <w:u w:val="single"/>
        </w:rPr>
        <w:br w:type="textWrapping"/>
      </w:r>
      <w:r>
        <w:rPr>
          <w:rFonts w:hint="eastAsia" w:ascii="微软雅黑" w:eastAsia="微软雅黑"/>
          <w:szCs w:val="21"/>
        </w:rPr>
        <w:t>【注释】⑴辍然：突然中止的样子。⑵有顷：过了一会。⑶喧：遗忘。⑷引：拿着；裂：割断。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翻译划线句子：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_____________________________________________________________________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_____________________________________________________________________</w:t>
      </w:r>
    </w:p>
    <w:p>
      <w:pPr>
        <w:spacing w:line="240" w:lineRule="atLeast"/>
        <w:rPr>
          <w:rFonts w:ascii="微软雅黑" w:eastAsia="微软雅黑"/>
          <w:szCs w:val="21"/>
        </w:rPr>
      </w:pPr>
    </w:p>
    <w:p>
      <w:pPr>
        <w:spacing w:line="240" w:lineRule="atLeast"/>
        <w:rPr>
          <w:rFonts w:ascii="微软雅黑" w:eastAsia="微软雅黑"/>
          <w:szCs w:val="21"/>
        </w:rPr>
      </w:pPr>
    </w:p>
    <w:p>
      <w:pPr>
        <w:spacing w:line="240" w:lineRule="atLeast"/>
        <w:rPr>
          <w:rFonts w:hint="eastAsia"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第4题：文言文阅读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齐宣王使人吹竽⑴，必三百人。南郭处士⑵请为王吹竽。宣王悦之，廪食以数百人⑶。宣王死，湣王立。好一一听之。处士逃。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【注释】⑴竽：一种乐器的名称，很像现在的笙。⑵南郭处士：南郭，复姓；处士，没有官职的普通知识分子。⑶廪：粮食仓库。以：用、拿。用粮仓数百人的粮食供养他。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这个故事是哪个成语的来历？这个成语讽刺的是哪类人？谈谈你的理解。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_____________________________________________________________________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_____________________________________________________________________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第5题：文言文阅读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魏武行役，失汲道⑴，三军皆渴，乃令曰：“前有大梅林，饶⑵子，甘酸可以解渴。”</w:t>
      </w:r>
      <w:r>
        <w:rPr>
          <w:rFonts w:hint="eastAsia" w:ascii="微软雅黑" w:eastAsia="微软雅黑"/>
          <w:szCs w:val="21"/>
          <w:u w:val="single"/>
        </w:rPr>
        <w:t>士卒闻之，口皆出水，乘此得及前源。</w:t>
      </w:r>
      <w:r>
        <w:rPr>
          <w:rFonts w:hint="eastAsia" w:ascii="微软雅黑" w:eastAsia="微软雅黑"/>
          <w:szCs w:val="21"/>
          <w:u w:val="single"/>
        </w:rPr>
        <w:br w:type="textWrapping"/>
      </w:r>
      <w:r>
        <w:rPr>
          <w:rFonts w:hint="eastAsia" w:ascii="微软雅黑" w:eastAsia="微软雅黑"/>
          <w:szCs w:val="21"/>
        </w:rPr>
        <w:t>【注释】⑴汲道：水源。⑵饶：丰富，多。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1.解释下列加线字。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（1）三军</w:t>
      </w:r>
      <w:r>
        <w:rPr>
          <w:rFonts w:hint="eastAsia" w:ascii="微软雅黑" w:eastAsia="微软雅黑"/>
          <w:szCs w:val="21"/>
          <w:u w:val="single"/>
        </w:rPr>
        <w:t>皆</w:t>
      </w:r>
      <w:r>
        <w:rPr>
          <w:rFonts w:hint="eastAsia" w:ascii="微软雅黑" w:eastAsia="微软雅黑"/>
          <w:szCs w:val="21"/>
        </w:rPr>
        <w:t>渴(       )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（2）</w:t>
      </w:r>
      <w:r>
        <w:rPr>
          <w:rFonts w:hint="eastAsia" w:ascii="微软雅黑" w:eastAsia="微软雅黑"/>
          <w:szCs w:val="21"/>
          <w:u w:val="single"/>
        </w:rPr>
        <w:t>乃</w:t>
      </w:r>
      <w:r>
        <w:rPr>
          <w:rFonts w:hint="eastAsia" w:ascii="微软雅黑" w:eastAsia="微软雅黑"/>
          <w:szCs w:val="21"/>
        </w:rPr>
        <w:t>令曰(       )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2.用现代汉语翻译文中画线的句子。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_____________________________________________________________________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_____________________________________________________________________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br w:type="textWrapping"/>
      </w:r>
    </w:p>
    <w:p>
      <w:pPr>
        <w:spacing w:line="240" w:lineRule="atLeast"/>
        <w:rPr>
          <w:rFonts w:hint="eastAsia" w:ascii="微软雅黑" w:eastAsia="微软雅黑"/>
          <w:szCs w:val="21"/>
        </w:rPr>
      </w:pPr>
    </w:p>
    <w:p>
      <w:pPr>
        <w:spacing w:line="240" w:lineRule="atLeast"/>
        <w:rPr>
          <w:rFonts w:hint="eastAsia"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答案：</w:t>
      </w:r>
    </w:p>
    <w:p>
      <w:pPr>
        <w:spacing w:line="240" w:lineRule="atLeast"/>
        <w:rPr>
          <w:rFonts w:hint="eastAsia" w:ascii="微软雅黑" w:eastAsia="微软雅黑"/>
          <w:szCs w:val="21"/>
          <w:lang w:val="en-US" w:eastAsia="zh-CN"/>
        </w:rPr>
      </w:pPr>
      <w:r>
        <w:rPr>
          <w:rFonts w:hint="eastAsia" w:ascii="微软雅黑" w:eastAsia="微软雅黑"/>
          <w:szCs w:val="21"/>
          <w:lang w:eastAsia="zh-CN"/>
        </w:rPr>
        <w:t>第</w:t>
      </w:r>
      <w:r>
        <w:rPr>
          <w:rFonts w:hint="eastAsia" w:ascii="微软雅黑" w:eastAsia="微软雅黑"/>
          <w:szCs w:val="21"/>
          <w:lang w:val="en-US" w:eastAsia="zh-CN"/>
        </w:rPr>
        <w:t>1题：</w:t>
      </w:r>
    </w:p>
    <w:p>
      <w:pPr>
        <w:spacing w:line="240" w:lineRule="atLeast"/>
        <w:rPr>
          <w:rFonts w:ascii="微软雅黑" w:eastAsia="微软雅黑"/>
          <w:szCs w:val="21"/>
        </w:rPr>
      </w:pPr>
      <w:r>
        <w:rPr>
          <w:rFonts w:hint="eastAsia" w:ascii="微软雅黑" w:eastAsia="微软雅黑"/>
          <w:szCs w:val="21"/>
        </w:rPr>
        <w:t>示例：青春是美丽的鲜花，装扮着绚丽的人生；点缀着灿烂的星空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  <w:lang w:eastAsia="zh-CN"/>
        </w:rPr>
        <w:t>第</w:t>
      </w:r>
      <w:r>
        <w:rPr>
          <w:rFonts w:hint="eastAsia" w:ascii="微软雅黑" w:eastAsia="微软雅黑"/>
          <w:szCs w:val="21"/>
          <w:lang w:val="en-US" w:eastAsia="zh-CN"/>
        </w:rPr>
        <w:t>2题：</w:t>
      </w:r>
      <w:r>
        <w:rPr>
          <w:rFonts w:hint="eastAsia" w:ascii="微软雅黑" w:eastAsia="微软雅黑"/>
          <w:szCs w:val="21"/>
        </w:rPr>
        <w:t>⑴既然   ⑵刚刚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  <w:lang w:eastAsia="zh-CN"/>
        </w:rPr>
        <w:t>第</w:t>
      </w:r>
      <w:r>
        <w:rPr>
          <w:rFonts w:hint="eastAsia" w:ascii="微软雅黑" w:eastAsia="微软雅黑"/>
          <w:szCs w:val="21"/>
          <w:lang w:val="en-US" w:eastAsia="zh-CN"/>
        </w:rPr>
        <w:t>3题：</w:t>
      </w:r>
      <w:r>
        <w:rPr>
          <w:rFonts w:hint="eastAsia" w:ascii="微软雅黑" w:eastAsia="微软雅黑"/>
          <w:szCs w:val="21"/>
        </w:rPr>
        <w:t>他的母亲拿着刀割断了她织的布，用这个来告诫孟子。从那以后，孟子不再遗忘（学过的知识）了。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  <w:lang w:eastAsia="zh-CN"/>
        </w:rPr>
        <w:t>第</w:t>
      </w:r>
      <w:r>
        <w:rPr>
          <w:rFonts w:hint="eastAsia" w:ascii="微软雅黑" w:eastAsia="微软雅黑"/>
          <w:szCs w:val="21"/>
          <w:lang w:val="en-US" w:eastAsia="zh-CN"/>
        </w:rPr>
        <w:t>4题：</w:t>
      </w:r>
      <w:r>
        <w:rPr>
          <w:rFonts w:hint="eastAsia" w:ascii="微软雅黑" w:eastAsia="微软雅黑"/>
          <w:szCs w:val="21"/>
        </w:rPr>
        <w:t>滥竽充数；讽刺的是没本领的却非要冒充有本领的，或本领不高的非要冒充本领高的人。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  <w:lang w:eastAsia="zh-CN"/>
        </w:rPr>
        <w:t>第</w:t>
      </w:r>
      <w:r>
        <w:rPr>
          <w:rFonts w:hint="eastAsia" w:ascii="微软雅黑" w:eastAsia="微软雅黑"/>
          <w:szCs w:val="21"/>
          <w:lang w:val="en-US" w:eastAsia="zh-CN"/>
        </w:rPr>
        <w:t>5题：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1.⑴全部，都⑵于是，就</w:t>
      </w:r>
      <w:r>
        <w:rPr>
          <w:rFonts w:hint="eastAsia" w:ascii="微软雅黑" w:eastAsia="微软雅黑"/>
          <w:szCs w:val="21"/>
        </w:rPr>
        <w:br w:type="textWrapping"/>
      </w:r>
      <w:r>
        <w:rPr>
          <w:rFonts w:hint="eastAsia" w:ascii="微软雅黑" w:eastAsia="微软雅黑"/>
          <w:szCs w:val="21"/>
        </w:rPr>
        <w:t>2.士兵们听到了这件事，嘴里都流口水，乘着这个（情况），得以到达前面有水源的地方。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新魏" w:eastAsia="华文新魏"/>
        <w:sz w:val="21"/>
        <w:szCs w:val="21"/>
      </w:rPr>
    </w:pPr>
    <w:r>
      <w:rPr>
        <w:rFonts w:ascii="华文新魏" w:eastAsia="华文新魏"/>
        <w:sz w:val="52"/>
        <w:szCs w:val="52"/>
      </w:rPr>
      <w:drawing>
        <wp:anchor distT="0" distB="0" distL="114300" distR="114300" simplePos="0" relativeHeight="1024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-144145</wp:posOffset>
          </wp:positionV>
          <wp:extent cx="790575" cy="276225"/>
          <wp:effectExtent l="0" t="0" r="0" b="0"/>
          <wp:wrapSquare wrapText="bothSides"/>
          <wp:docPr id="1" name="图片 1" descr="C:\Users\曹文雯\Desktop\黑白LOGO2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曹文雯\Desktop\黑白LOGO270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27622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round/>
                  </a:ln>
                </pic:spPr>
              </pic:pic>
            </a:graphicData>
          </a:graphic>
        </wp:anchor>
      </w:drawing>
    </w:r>
    <w:r>
      <w:rPr>
        <w:rFonts w:hint="eastAsia" w:ascii="华文新魏" w:eastAsia="华文新魏"/>
        <w:sz w:val="21"/>
        <w:szCs w:val="21"/>
      </w:rPr>
      <w:t>2017年</w:t>
    </w:r>
    <w:r>
      <w:rPr>
        <w:rFonts w:ascii="华文新魏" w:eastAsia="华文新魏"/>
        <w:sz w:val="21"/>
        <w:szCs w:val="21"/>
      </w:rPr>
      <w:t>高端班补录</w:t>
    </w:r>
    <w:r>
      <w:rPr>
        <w:rFonts w:hint="eastAsia" w:ascii="华文新魏" w:eastAsia="华文新魏"/>
        <w:sz w:val="21"/>
        <w:szCs w:val="21"/>
      </w:rPr>
      <w:t>-每周一练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28957BD3"/>
    <w:rsid w:val="3D307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3</Pages>
  <Words>832</Words>
  <Characters>1344</Characters>
  <Lines>56</Lines>
  <Paragraphs>7</Paragraphs>
  <ScaleCrop>false</ScaleCrop>
  <LinksUpToDate>false</LinksUpToDate>
  <CharactersWithSpaces>1398</CharactersWithSpaces>
  <Application>WPS Office_10.1.0.6660_F1E327BC-269C-435d-A152-05C5408002CA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2017-03-08T08:44:00Z</dcterms:created>
  <dc:creator>刘叶</dc:creator>
  <cp:lastModifiedBy>shenyan0</cp:lastModifiedBy>
  <cp:lastPrinted>2017-03-08T09:33:00Z</cp:lastPrinted>
  <dcterms:modified xsi:type="dcterms:W3CDTF">2017-07-18T09:53:24Z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